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CE0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BII-B</w:t>
      </w:r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CARMEN</w:t>
      </w:r>
    </w:p>
    <w:p w:rsidR="00B878CF" w:rsidRPr="002945E6" w:rsidRDefault="006236A9" w:rsidP="00B878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10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14/08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:rsidR="00B878CF" w:rsidRPr="00D07D5D" w:rsidRDefault="00B878CF" w:rsidP="00B878C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D07D5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3264"/>
        <w:gridCol w:w="138"/>
        <w:gridCol w:w="3402"/>
        <w:gridCol w:w="2696"/>
        <w:gridCol w:w="3118"/>
      </w:tblGrid>
      <w:tr w:rsidR="00671123" w:rsidRPr="002945E6" w:rsidTr="001E24A8">
        <w:trPr>
          <w:trHeight w:val="39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AA64A9" w:rsidRPr="002945E6" w:rsidTr="001E24A8">
        <w:trPr>
          <w:trHeight w:val="74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Pr="000A55D1" w:rsidRDefault="00AA64A9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6"/>
                <w:szCs w:val="6"/>
              </w:rPr>
            </w:pPr>
          </w:p>
          <w:p w:rsidR="00AA64A9" w:rsidRDefault="00AA64A9" w:rsidP="004775D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***BERÇÁRIO II-B</w:t>
            </w:r>
          </w:p>
          <w:p w:rsidR="004775DB" w:rsidRPr="009525DA" w:rsidRDefault="004775DB" w:rsidP="004775D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2F7A96" w:rsidRDefault="00853E67" w:rsidP="002F7A96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</w:t>
            </w:r>
            <w:r w:rsidR="006A2726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Música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:</w:t>
            </w:r>
            <w:r w:rsidR="005E7AF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P</w:t>
            </w:r>
            <w:r w:rsidR="006A2726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eixe vivo</w:t>
            </w:r>
            <w:r w:rsidR="002F7A96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6A2726" w:rsidRDefault="007453C3" w:rsidP="006A2726">
            <w:pPr>
              <w:jc w:val="both"/>
            </w:pPr>
            <w:hyperlink r:id="rId5" w:history="1">
              <w:r w:rsidR="006A2726">
                <w:rPr>
                  <w:rStyle w:val="Hyperlink"/>
                </w:rPr>
                <w:t>https://www.youtube.com/watch?v=a6rT0x4ZSj4</w:t>
              </w:r>
            </w:hyperlink>
            <w:r w:rsidR="006A2726">
              <w:t xml:space="preserve">  </w:t>
            </w:r>
          </w:p>
          <w:p w:rsidR="006A2726" w:rsidRDefault="006A2726" w:rsidP="006A2726">
            <w:pPr>
              <w:widowControl w:val="0"/>
              <w:suppressAutoHyphens/>
              <w:jc w:val="both"/>
            </w:pPr>
            <w:r>
              <w:rPr>
                <w:rFonts w:cstheme="minorHAnsi"/>
              </w:rPr>
              <w:t>(O link</w:t>
            </w:r>
            <w:r w:rsidRPr="00FE0719">
              <w:t xml:space="preserve"> será disponibilizado no grupo)</w:t>
            </w:r>
          </w:p>
          <w:p w:rsidR="006A2726" w:rsidRDefault="006A2726" w:rsidP="006A2726">
            <w:pPr>
              <w:jc w:val="both"/>
            </w:pPr>
          </w:p>
          <w:p w:rsidR="006A2726" w:rsidRPr="005E7AF9" w:rsidRDefault="005E7AF9" w:rsidP="005E7AF9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72453">
              <w:rPr>
                <w:rFonts w:cstheme="minorHAnsi"/>
                <w:b/>
                <w:sz w:val="24"/>
                <w:szCs w:val="24"/>
              </w:rPr>
              <w:t>Folclore – Cultura popular brasileira</w:t>
            </w:r>
          </w:p>
          <w:p w:rsidR="006A2726" w:rsidRPr="001F4088" w:rsidRDefault="006A2726" w:rsidP="006A2726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Pega peixe</w:t>
            </w:r>
          </w:p>
          <w:p w:rsidR="006A2726" w:rsidRDefault="006A2726" w:rsidP="006A2726">
            <w:pPr>
              <w:tabs>
                <w:tab w:val="left" w:pos="436"/>
              </w:tabs>
              <w:jc w:val="both"/>
            </w:pPr>
            <w:r>
              <w:t xml:space="preserve">- Para essa atividade vamos precisar de uma bandejinha de frios ou um pedaço de papelão, caneta ou </w:t>
            </w:r>
            <w:proofErr w:type="spellStart"/>
            <w:r>
              <w:t>canetinha</w:t>
            </w:r>
            <w:proofErr w:type="spellEnd"/>
            <w:r>
              <w:t>, uma bacia com água, uma peneirinha.</w:t>
            </w:r>
          </w:p>
          <w:p w:rsidR="006A2726" w:rsidRDefault="006A2726" w:rsidP="006A2726">
            <w:pPr>
              <w:tabs>
                <w:tab w:val="left" w:pos="436"/>
              </w:tabs>
              <w:jc w:val="both"/>
            </w:pPr>
            <w:r>
              <w:t>- Esta atividade desenvolve a coordenação motora, a percepção visual, o tato.</w:t>
            </w:r>
          </w:p>
          <w:p w:rsidR="003720F1" w:rsidRPr="009D02FA" w:rsidRDefault="006A2726" w:rsidP="006A2726">
            <w:pPr>
              <w:tabs>
                <w:tab w:val="left" w:pos="436"/>
              </w:tabs>
              <w:jc w:val="both"/>
              <w:rPr>
                <w:rFonts w:eastAsia="Lucida Sans Unicode" w:cstheme="minorHAnsi"/>
              </w:rPr>
            </w:pPr>
            <w:r>
              <w:t>- Desenhe peixinhos na bandeja ou no papelão, faça os olhos e as bocas, coloque na vasilha com água e ajude o pequeno a pescar.</w:t>
            </w:r>
          </w:p>
          <w:p w:rsidR="00AA64A9" w:rsidRPr="002865ED" w:rsidRDefault="009525DA" w:rsidP="002865ED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</w:rPr>
            </w:pPr>
            <w:r w:rsidRPr="002638D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CB3701B" wp14:editId="3AE0BEB5">
                  <wp:extent cx="1573619" cy="1158529"/>
                  <wp:effectExtent l="0" t="0" r="7620" b="3810"/>
                  <wp:docPr id="3" name="Imagem 3" descr="C:\Users\lidyy\OneDrive\Área de Trabalho\PEIX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PEIX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02" cy="118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DB" w:rsidRDefault="00AA64A9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4775DB" w:rsidRPr="009525DA" w:rsidRDefault="004775DB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284F0E" w:rsidRDefault="003720F1" w:rsidP="00284F0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</w:t>
            </w:r>
            <w:r w:rsidR="00853E67">
              <w:rPr>
                <w:rFonts w:cstheme="minorHAnsi"/>
                <w:b/>
                <w:sz w:val="26"/>
                <w:szCs w:val="26"/>
              </w:rPr>
              <w:t>Música: Ora bolas</w:t>
            </w:r>
            <w:r w:rsidR="00853E67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.</w:t>
            </w:r>
            <w:r w:rsidR="00284F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</w:t>
            </w:r>
            <w:hyperlink r:id="rId7" w:history="1">
              <w:r w:rsidR="00853E67">
                <w:rPr>
                  <w:rStyle w:val="Hyperlink"/>
                </w:rPr>
                <w:t>https://www.youtube.com/watch?v=CRzN1GYlYWM</w:t>
              </w:r>
            </w:hyperlink>
          </w:p>
          <w:p w:rsidR="003720F1" w:rsidRDefault="00284F0E" w:rsidP="003720F1">
            <w:pPr>
              <w:widowControl w:val="0"/>
              <w:suppressAutoHyphens/>
              <w:jc w:val="both"/>
            </w:pPr>
            <w:r>
              <w:rPr>
                <w:rFonts w:cstheme="minorHAnsi"/>
              </w:rPr>
              <w:t>(O link</w:t>
            </w:r>
            <w:r w:rsidRPr="00FE0719">
              <w:t xml:space="preserve"> será disponibilizado no grupo)</w:t>
            </w:r>
          </w:p>
          <w:p w:rsidR="001E24A8" w:rsidRPr="001E24A8" w:rsidRDefault="001E24A8" w:rsidP="001E24A8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10"/>
                <w:szCs w:val="10"/>
              </w:rPr>
            </w:pPr>
          </w:p>
          <w:p w:rsidR="003720F1" w:rsidRPr="001E24A8" w:rsidRDefault="001E24A8" w:rsidP="003720F1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72453">
              <w:rPr>
                <w:rFonts w:cstheme="minorHAnsi"/>
                <w:b/>
                <w:sz w:val="24"/>
                <w:szCs w:val="24"/>
              </w:rPr>
              <w:t>Folclore – Cultura popular brasileira</w:t>
            </w:r>
          </w:p>
          <w:p w:rsidR="00DD2248" w:rsidRPr="001F4088" w:rsidRDefault="00DD2248" w:rsidP="00DD2248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853E67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Brincando de bola.</w:t>
            </w:r>
          </w:p>
          <w:p w:rsidR="00AA64A9" w:rsidRPr="009525DA" w:rsidRDefault="00853E67" w:rsidP="003720F1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9525DA">
              <w:rPr>
                <w:rFonts w:eastAsia="Lucida Sans Unicode" w:cstheme="minorHAnsi"/>
                <w:iCs/>
                <w:color w:val="000000"/>
              </w:rPr>
              <w:t xml:space="preserve">- </w:t>
            </w:r>
            <w:r w:rsidR="00DD2248" w:rsidRPr="009525DA">
              <w:rPr>
                <w:rFonts w:eastAsia="Lucida Sans Unicode" w:cstheme="minorHAnsi"/>
                <w:iCs/>
                <w:color w:val="000000"/>
              </w:rPr>
              <w:t>Para essa atividade</w:t>
            </w:r>
            <w:r w:rsidRPr="009525DA">
              <w:rPr>
                <w:rFonts w:eastAsia="Lucida Sans Unicode" w:cstheme="minorHAnsi"/>
                <w:iCs/>
                <w:color w:val="000000"/>
              </w:rPr>
              <w:t xml:space="preserve"> vamos precisar de uma bola</w:t>
            </w:r>
            <w:r w:rsidR="005F1E68" w:rsidRPr="009525DA">
              <w:rPr>
                <w:rFonts w:eastAsia="Lucida Sans Unicode" w:cstheme="minorHAnsi"/>
                <w:iCs/>
                <w:color w:val="000000"/>
              </w:rPr>
              <w:t>.</w:t>
            </w:r>
          </w:p>
          <w:p w:rsidR="00853E67" w:rsidRPr="009525DA" w:rsidRDefault="00853E67" w:rsidP="00853E67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9525DA">
              <w:rPr>
                <w:rFonts w:eastAsia="Lucida Sans Unicode" w:cstheme="minorHAnsi"/>
                <w:iCs/>
                <w:color w:val="000000"/>
              </w:rPr>
              <w:t>- Esta atividade desenvolve a coordenação motora ampla, concentração, noção espacial e lateralidade.</w:t>
            </w:r>
          </w:p>
          <w:p w:rsidR="00853E67" w:rsidRPr="009525DA" w:rsidRDefault="00853E67" w:rsidP="00853E67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9525DA">
              <w:rPr>
                <w:rFonts w:eastAsia="Lucida Sans Unicode" w:cstheme="minorHAnsi"/>
                <w:iCs/>
                <w:color w:val="000000"/>
              </w:rPr>
              <w:t>- Sente no chão de frente com a criança, estimule-a a jogar a bola para você e faça o mesmo, jogue de volta para ela.</w:t>
            </w:r>
          </w:p>
          <w:p w:rsidR="00853E67" w:rsidRPr="009525DA" w:rsidRDefault="00853E67" w:rsidP="00853E67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9525DA">
              <w:rPr>
                <w:rFonts w:eastAsia="Lucida Sans Unicode" w:cstheme="minorHAnsi"/>
                <w:iCs/>
                <w:color w:val="000000"/>
              </w:rPr>
              <w:t>- Deixe que ela manuseie a bola, pode chutar, brincar da forma que achar melhor, o importante é que o bebê perceba que a bola é um brinquedo e pode ser compartilhado.</w:t>
            </w:r>
            <w:r w:rsidRPr="009525DA">
              <w:t xml:space="preserve"> </w:t>
            </w:r>
          </w:p>
          <w:p w:rsidR="005F1E68" w:rsidRDefault="009525DA" w:rsidP="001659C8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5A0D7A">
              <w:rPr>
                <w:noProof/>
                <w:sz w:val="20"/>
                <w:szCs w:val="20"/>
              </w:rPr>
              <w:drawing>
                <wp:inline distT="0" distB="0" distL="0" distR="0" wp14:anchorId="0EEDF0DA" wp14:editId="593D9BA2">
                  <wp:extent cx="1710220" cy="893135"/>
                  <wp:effectExtent l="0" t="0" r="4445" b="2540"/>
                  <wp:docPr id="2" name="Imagem 2" descr="C:\Users\lidyy\OneDrive\Área de Trabalho\B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B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10" cy="906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B9F" w:rsidRPr="00287B9F" w:rsidRDefault="00287B9F" w:rsidP="001659C8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Default="004775DB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4775DB" w:rsidRPr="009525DA" w:rsidRDefault="004775DB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453C92" w:rsidRPr="00453C92" w:rsidRDefault="000161D4" w:rsidP="00453C92">
            <w:pPr>
              <w:jc w:val="both"/>
              <w:rPr>
                <w:rFonts w:cstheme="minorHAnsi"/>
                <w:sz w:val="20"/>
                <w:szCs w:val="20"/>
              </w:rPr>
            </w:pPr>
            <w:r w:rsidRPr="00453C92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A40919" w:rsidRPr="00453C92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Música:</w:t>
            </w:r>
            <w:r w:rsidR="00453C92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Trava-língua – O sapo dentro do saco.</w:t>
            </w:r>
          </w:p>
          <w:p w:rsidR="00453C92" w:rsidRDefault="007453C3" w:rsidP="00453C92">
            <w:pPr>
              <w:jc w:val="both"/>
              <w:rPr>
                <w:rStyle w:val="Hyperlink"/>
              </w:rPr>
            </w:pPr>
            <w:hyperlink r:id="rId9" w:history="1">
              <w:r w:rsidR="00453C92">
                <w:rPr>
                  <w:rStyle w:val="Hyperlink"/>
                </w:rPr>
                <w:t>https://www.youtube.com/watch?v=ON3hsofuZdY</w:t>
              </w:r>
            </w:hyperlink>
          </w:p>
          <w:p w:rsidR="00453C92" w:rsidRDefault="00453C92" w:rsidP="00453C92">
            <w:pPr>
              <w:widowControl w:val="0"/>
              <w:suppressAutoHyphens/>
              <w:jc w:val="both"/>
            </w:pPr>
            <w:r>
              <w:rPr>
                <w:rFonts w:cstheme="minorHAnsi"/>
              </w:rPr>
              <w:t>(O link</w:t>
            </w:r>
            <w:r w:rsidRPr="00FE0719">
              <w:t xml:space="preserve"> será disponibilizado no grupo)</w:t>
            </w:r>
          </w:p>
          <w:p w:rsidR="00453C92" w:rsidRPr="009525DA" w:rsidRDefault="00453C92" w:rsidP="00453C92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453C92" w:rsidRPr="00A92815" w:rsidRDefault="00A92815" w:rsidP="00A92815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72453">
              <w:rPr>
                <w:rFonts w:cstheme="minorHAnsi"/>
                <w:b/>
                <w:sz w:val="24"/>
                <w:szCs w:val="24"/>
              </w:rPr>
              <w:t>Folclore – Cultura popular brasileira</w:t>
            </w:r>
          </w:p>
          <w:p w:rsidR="00453C92" w:rsidRPr="009525DA" w:rsidRDefault="00453C92" w:rsidP="00453C92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</w:rPr>
            </w:pPr>
            <w:r w:rsidRPr="009525DA">
              <w:rPr>
                <w:rFonts w:eastAsia="Lucida Sans Unicode" w:cstheme="minorHAnsi"/>
                <w:b/>
                <w:iCs/>
                <w:color w:val="000000"/>
              </w:rPr>
              <w:t>*</w:t>
            </w:r>
            <w:r w:rsidR="009525DA">
              <w:rPr>
                <w:rFonts w:eastAsia="Lucida Sans Unicode" w:cstheme="minorHAnsi"/>
                <w:b/>
                <w:bCs/>
                <w:iCs/>
                <w:color w:val="000000"/>
              </w:rPr>
              <w:t xml:space="preserve"> Sapo dentro do saco</w:t>
            </w:r>
          </w:p>
          <w:p w:rsidR="00453C92" w:rsidRPr="009525DA" w:rsidRDefault="00453C92" w:rsidP="00453C92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9525DA">
              <w:rPr>
                <w:rFonts w:eastAsia="Lucida Sans Unicode" w:cstheme="minorHAnsi"/>
                <w:iCs/>
                <w:color w:val="000000"/>
              </w:rPr>
              <w:t>- Para essa atividade vamos precisar de um saquinho transparente, uma folha de sulfite, tinta guache (se não tiver pode usar lápis de cor ou giz de cera).</w:t>
            </w:r>
          </w:p>
          <w:p w:rsidR="00453C92" w:rsidRPr="009525DA" w:rsidRDefault="00453C92" w:rsidP="00453C92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9525DA">
              <w:rPr>
                <w:rFonts w:eastAsia="Lucida Sans Unicode" w:cstheme="minorHAnsi"/>
                <w:iCs/>
                <w:color w:val="000000"/>
              </w:rPr>
              <w:t>- Esta atividade desenvolve a fala, a imaginação e a estimulação tátil.</w:t>
            </w:r>
          </w:p>
          <w:p w:rsidR="002865ED" w:rsidRDefault="00453C92" w:rsidP="009525D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9525DA">
              <w:rPr>
                <w:rFonts w:eastAsia="Lucida Sans Unicode" w:cstheme="minorHAnsi"/>
                <w:iCs/>
                <w:color w:val="000000"/>
              </w:rPr>
              <w:t>- Após assistir o vídeo, pinte as mãos dos pequenos e carimbe na folha, se não tiver tinta pode fazer o contorno das mãos e dar um giz de cera ou um lápis para ela pintar.</w:t>
            </w:r>
            <w:r w:rsidR="007F0309" w:rsidRPr="009525DA">
              <w:rPr>
                <w:rFonts w:eastAsia="Lucida Sans Unicode" w:cstheme="minorHAnsi"/>
                <w:iCs/>
                <w:color w:val="000000"/>
              </w:rPr>
              <w:t xml:space="preserve"> Enquanto faz a atividade com ela vá recitando o trava-língua. Depois recorte e deixe o bebê manusear.</w:t>
            </w:r>
            <w:r w:rsidR="007F0309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</w:t>
            </w:r>
          </w:p>
          <w:p w:rsidR="009525DA" w:rsidRPr="009D02FA" w:rsidRDefault="009525DA" w:rsidP="001659C8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8D76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E2D980B" wp14:editId="062E87F6">
                  <wp:extent cx="1477925" cy="807570"/>
                  <wp:effectExtent l="0" t="0" r="8255" b="0"/>
                  <wp:docPr id="4" name="Imagem 4" descr="C:\Users\lidyy\OneDrive\Área de Trabalho\SA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dyy\OneDrive\Área de Trabalho\SA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6" cy="84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4" w:rsidRDefault="000161D4" w:rsidP="004775D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4775DB" w:rsidRPr="009525DA" w:rsidRDefault="004775DB" w:rsidP="004775D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7F0309" w:rsidRDefault="007F0309" w:rsidP="007F0309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*Hora da história: Douglas que</w:t>
            </w:r>
            <w:r w:rsidR="005E7AF9">
              <w:rPr>
                <w:b/>
                <w:bCs/>
                <w:sz w:val="26"/>
                <w:szCs w:val="26"/>
              </w:rPr>
              <w:t>r</w:t>
            </w:r>
            <w:r>
              <w:rPr>
                <w:b/>
                <w:bCs/>
                <w:sz w:val="26"/>
                <w:szCs w:val="26"/>
              </w:rPr>
              <w:t xml:space="preserve"> um abraço.</w:t>
            </w:r>
          </w:p>
          <w:p w:rsidR="007F0309" w:rsidRDefault="007F0309" w:rsidP="007F0309">
            <w:pPr>
              <w:widowControl w:val="0"/>
              <w:suppressAutoHyphens/>
              <w:jc w:val="both"/>
            </w:pPr>
            <w:r>
              <w:t>(O livro será disponibilizado no grupo)</w:t>
            </w:r>
          </w:p>
          <w:p w:rsidR="007F0309" w:rsidRDefault="007F0309" w:rsidP="007F0309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7F0309" w:rsidRPr="00D667F8" w:rsidRDefault="007F0309" w:rsidP="007F030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D667F8">
              <w:rPr>
                <w:rFonts w:ascii="Times New Roman" w:hAnsi="Times New Roman" w:cs="Times New Roman"/>
                <w:b/>
              </w:rPr>
              <w:t>*Leitura:</w:t>
            </w:r>
          </w:p>
          <w:p w:rsidR="007F0309" w:rsidRPr="001022ED" w:rsidRDefault="007F0309" w:rsidP="007F03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22ED">
              <w:rPr>
                <w:rFonts w:ascii="Times New Roman" w:hAnsi="Times New Roman" w:cs="Times New Roman"/>
              </w:rPr>
              <w:t>Separei o livro</w:t>
            </w:r>
          </w:p>
          <w:p w:rsidR="007F0309" w:rsidRDefault="007F0309" w:rsidP="007F03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“Douglas quer um abraço”.</w:t>
            </w:r>
          </w:p>
          <w:p w:rsidR="007F0309" w:rsidRDefault="007F0309" w:rsidP="007F03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Arrume um cantinho aconchegante da casa da </w:t>
            </w:r>
            <w:r w:rsidRPr="001022ED">
              <w:rPr>
                <w:rFonts w:ascii="Times New Roman" w:hAnsi="Times New Roman" w:cs="Times New Roman"/>
              </w:rPr>
              <w:t>criança, de p</w:t>
            </w:r>
            <w:r>
              <w:rPr>
                <w:rFonts w:ascii="Times New Roman" w:hAnsi="Times New Roman" w:cs="Times New Roman"/>
              </w:rPr>
              <w:t xml:space="preserve">referência sem barulho, para que este momento seja só seu, da </w:t>
            </w:r>
            <w:r w:rsidRPr="001022ED">
              <w:rPr>
                <w:rFonts w:ascii="Times New Roman" w:hAnsi="Times New Roman" w:cs="Times New Roman"/>
              </w:rPr>
              <w:t>criança e da história!</w:t>
            </w:r>
          </w:p>
          <w:p w:rsidR="007F0309" w:rsidRDefault="007F0309" w:rsidP="007F0309">
            <w:pPr>
              <w:pStyle w:val="Default"/>
              <w:jc w:val="both"/>
              <w:rPr>
                <w:noProof/>
              </w:rPr>
            </w:pPr>
          </w:p>
          <w:p w:rsidR="007F0309" w:rsidRPr="00D667F8" w:rsidRDefault="007F0309" w:rsidP="007F03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A549C6F" wp14:editId="3B021B47">
                  <wp:extent cx="1571575" cy="1871330"/>
                  <wp:effectExtent l="0" t="0" r="0" b="0"/>
                  <wp:docPr id="1" name="Imagem 1" descr="Douglas Quer Um Abraço | Amazon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uglas Quer Um Abraço | Amazon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206" cy="188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4A9" w:rsidRPr="00257D9C" w:rsidRDefault="00AA64A9" w:rsidP="00AA64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Pr="009D02FA" w:rsidRDefault="009D02FA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AA64A9" w:rsidRPr="009525DA" w:rsidRDefault="00AA64A9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10"/>
                <w:szCs w:val="10"/>
              </w:rPr>
            </w:pPr>
          </w:p>
          <w:p w:rsidR="007F0309" w:rsidRDefault="007F0309" w:rsidP="007F0309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Hora da história: Parlenda – Serra-serra serrador.</w:t>
            </w:r>
          </w:p>
          <w:p w:rsidR="007F0309" w:rsidRDefault="007453C3" w:rsidP="007F0309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  <w:hyperlink r:id="rId12" w:history="1">
              <w:r w:rsidR="007F0309">
                <w:rPr>
                  <w:rStyle w:val="Hyperlink"/>
                </w:rPr>
                <w:t>https://www.youtube.com/watch?v=QZBEDO-A0Kw</w:t>
              </w:r>
            </w:hyperlink>
          </w:p>
          <w:p w:rsidR="007F0309" w:rsidRDefault="007F0309" w:rsidP="007F0309">
            <w:pPr>
              <w:widowControl w:val="0"/>
              <w:suppressAutoHyphens/>
              <w:jc w:val="both"/>
            </w:pPr>
            <w:r>
              <w:rPr>
                <w:rFonts w:cstheme="minorHAnsi"/>
              </w:rPr>
              <w:t>(O link</w:t>
            </w:r>
            <w:r w:rsidRPr="00FE0719">
              <w:t xml:space="preserve"> será disponibilizado no grupo)</w:t>
            </w:r>
          </w:p>
          <w:p w:rsidR="009525DA" w:rsidRPr="009525DA" w:rsidRDefault="009525DA" w:rsidP="007F0309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7F0309" w:rsidRPr="00A92815" w:rsidRDefault="00A92815" w:rsidP="00A92815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72453">
              <w:rPr>
                <w:rFonts w:cstheme="minorHAnsi"/>
                <w:b/>
                <w:sz w:val="24"/>
                <w:szCs w:val="24"/>
              </w:rPr>
              <w:t>Folclore – Cultura popular brasileira</w:t>
            </w:r>
            <w:bookmarkStart w:id="0" w:name="_GoBack"/>
            <w:bookmarkEnd w:id="0"/>
          </w:p>
          <w:p w:rsidR="007F0309" w:rsidRPr="009525DA" w:rsidRDefault="007F0309" w:rsidP="007F030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3"/>
                <w:szCs w:val="23"/>
              </w:rPr>
            </w:pPr>
            <w:r w:rsidRPr="009525DA">
              <w:rPr>
                <w:rFonts w:eastAsia="Lucida Sans Unicode" w:cstheme="minorHAnsi"/>
                <w:b/>
                <w:iCs/>
                <w:color w:val="000000"/>
                <w:sz w:val="23"/>
                <w:szCs w:val="23"/>
              </w:rPr>
              <w:t>*</w:t>
            </w:r>
            <w:r w:rsidRPr="009525DA">
              <w:rPr>
                <w:rFonts w:eastAsia="Lucida Sans Unicode" w:cstheme="minorHAnsi"/>
                <w:b/>
                <w:bCs/>
                <w:iCs/>
                <w:color w:val="000000"/>
                <w:sz w:val="23"/>
                <w:szCs w:val="23"/>
              </w:rPr>
              <w:t xml:space="preserve"> Serra-serra serrador</w:t>
            </w:r>
            <w:r w:rsidRPr="009525DA">
              <w:rPr>
                <w:rFonts w:eastAsia="Lucida Sans Unicode" w:cstheme="minorHAnsi"/>
                <w:b/>
                <w:iCs/>
                <w:color w:val="000000"/>
                <w:sz w:val="23"/>
                <w:szCs w:val="23"/>
              </w:rPr>
              <w:t>.</w:t>
            </w:r>
          </w:p>
          <w:p w:rsidR="007F0309" w:rsidRPr="009525DA" w:rsidRDefault="007F0309" w:rsidP="007F0309">
            <w:pPr>
              <w:jc w:val="both"/>
              <w:rPr>
                <w:rFonts w:eastAsia="Lucida Sans Unicode" w:cstheme="minorHAnsi"/>
                <w:iCs/>
                <w:color w:val="000000"/>
                <w:sz w:val="23"/>
                <w:szCs w:val="23"/>
              </w:rPr>
            </w:pPr>
            <w:r w:rsidRPr="009525DA">
              <w:rPr>
                <w:rFonts w:eastAsia="Lucida Sans Unicode" w:cstheme="minorHAnsi"/>
                <w:iCs/>
                <w:color w:val="000000"/>
                <w:sz w:val="23"/>
                <w:szCs w:val="23"/>
              </w:rPr>
              <w:t>- Esta atividade trabalha a coordenação motora, a confiança, a afetividade.</w:t>
            </w:r>
          </w:p>
          <w:p w:rsidR="007F0309" w:rsidRPr="009525DA" w:rsidRDefault="007F0309" w:rsidP="007F0309">
            <w:pPr>
              <w:jc w:val="both"/>
              <w:rPr>
                <w:rFonts w:eastAsia="Lucida Sans Unicode" w:cstheme="minorHAnsi"/>
                <w:iCs/>
                <w:color w:val="000000"/>
                <w:sz w:val="23"/>
                <w:szCs w:val="23"/>
              </w:rPr>
            </w:pPr>
            <w:r w:rsidRPr="009525DA">
              <w:rPr>
                <w:rFonts w:eastAsia="Lucida Sans Unicode" w:cstheme="minorHAnsi"/>
                <w:iCs/>
                <w:color w:val="000000"/>
                <w:sz w:val="23"/>
                <w:szCs w:val="23"/>
              </w:rPr>
              <w:t>- Deite o bebê em uma superfície macia. Sente-se de frente para ele, coloque os polegares na palma da mão do bebê e deixe que ele agarre.</w:t>
            </w:r>
            <w:r w:rsidR="009525DA" w:rsidRPr="009525DA">
              <w:rPr>
                <w:rFonts w:eastAsia="Lucida Sans Unicode" w:cstheme="minorHAnsi"/>
                <w:iCs/>
                <w:color w:val="000000"/>
                <w:sz w:val="23"/>
                <w:szCs w:val="23"/>
              </w:rPr>
              <w:t xml:space="preserve"> Segure as mãozinhas dele. </w:t>
            </w:r>
          </w:p>
          <w:p w:rsidR="005F4012" w:rsidRDefault="009525DA" w:rsidP="009525DA">
            <w:pPr>
              <w:jc w:val="both"/>
            </w:pPr>
            <w:r w:rsidRPr="009525DA">
              <w:rPr>
                <w:rFonts w:eastAsia="Lucida Sans Unicode" w:cstheme="minorHAnsi"/>
                <w:iCs/>
                <w:color w:val="000000"/>
                <w:sz w:val="23"/>
                <w:szCs w:val="23"/>
              </w:rPr>
              <w:t>- Bem devagar, puxe o bebê até que ele esteja sentado e cante: Serra-serra serrador, fazendo movimentos de sentar e deitar, repita a atividade várias vezes.</w:t>
            </w:r>
          </w:p>
          <w:p w:rsidR="009D02FA" w:rsidRPr="005F4012" w:rsidRDefault="005F4012" w:rsidP="001659C8">
            <w:pPr>
              <w:jc w:val="center"/>
            </w:pPr>
            <w:r w:rsidRPr="00BA216A">
              <w:rPr>
                <w:rFonts w:cstheme="minorHAnsi"/>
                <w:b/>
                <w:noProof/>
                <w:sz w:val="20"/>
                <w:szCs w:val="20"/>
                <w:u w:val="single"/>
              </w:rPr>
              <w:drawing>
                <wp:inline distT="0" distB="0" distL="0" distR="0" wp14:anchorId="469BD136" wp14:editId="62B5E99E">
                  <wp:extent cx="1306210" cy="839973"/>
                  <wp:effectExtent l="0" t="0" r="8255" b="0"/>
                  <wp:docPr id="5" name="Imagem 5" descr="C:\Users\lidyy\OneDrive\Área de Trabalho\SERRA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dyy\OneDrive\Área de Trabalho\SERRA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38" cy="87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ABA" w:rsidRPr="00F54D66" w:rsidRDefault="009525DA" w:rsidP="00E11989">
      <w:pPr>
        <w:pStyle w:val="PargrafodaLista"/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Registre as atividades com fotos ou vídeos e envie para a professora.</w:t>
      </w:r>
    </w:p>
    <w:sectPr w:rsidR="00F50ABA" w:rsidRPr="00F54D6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288A"/>
    <w:multiLevelType w:val="hybridMultilevel"/>
    <w:tmpl w:val="FD32355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9DE4981"/>
    <w:multiLevelType w:val="hybridMultilevel"/>
    <w:tmpl w:val="B6E4D9BE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40E79"/>
    <w:multiLevelType w:val="hybridMultilevel"/>
    <w:tmpl w:val="B40EF6BA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94582"/>
    <w:multiLevelType w:val="hybridMultilevel"/>
    <w:tmpl w:val="8C46B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52D0F"/>
    <w:multiLevelType w:val="hybridMultilevel"/>
    <w:tmpl w:val="86FE428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57E67B2"/>
    <w:multiLevelType w:val="multilevel"/>
    <w:tmpl w:val="87C6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2112C"/>
    <w:multiLevelType w:val="hybridMultilevel"/>
    <w:tmpl w:val="49C69C3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4F7A50CF"/>
    <w:multiLevelType w:val="hybridMultilevel"/>
    <w:tmpl w:val="AA40EA8C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D2359"/>
    <w:multiLevelType w:val="hybridMultilevel"/>
    <w:tmpl w:val="67C20DB8"/>
    <w:lvl w:ilvl="0" w:tplc="4B0C88CC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61D4"/>
    <w:rsid w:val="00017D11"/>
    <w:rsid w:val="00030829"/>
    <w:rsid w:val="00035119"/>
    <w:rsid w:val="0005119F"/>
    <w:rsid w:val="00052071"/>
    <w:rsid w:val="00056F68"/>
    <w:rsid w:val="00060E29"/>
    <w:rsid w:val="000671A1"/>
    <w:rsid w:val="00067702"/>
    <w:rsid w:val="00075E9B"/>
    <w:rsid w:val="00087B2C"/>
    <w:rsid w:val="000A181B"/>
    <w:rsid w:val="000A55D1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55319"/>
    <w:rsid w:val="00162D75"/>
    <w:rsid w:val="0016421F"/>
    <w:rsid w:val="001659C8"/>
    <w:rsid w:val="00165CB9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4A8"/>
    <w:rsid w:val="001E281D"/>
    <w:rsid w:val="001F7CE5"/>
    <w:rsid w:val="0022730F"/>
    <w:rsid w:val="00237EDD"/>
    <w:rsid w:val="00244B48"/>
    <w:rsid w:val="002522BD"/>
    <w:rsid w:val="00257821"/>
    <w:rsid w:val="00257D9C"/>
    <w:rsid w:val="0027501F"/>
    <w:rsid w:val="00284F0E"/>
    <w:rsid w:val="002865ED"/>
    <w:rsid w:val="00287B9F"/>
    <w:rsid w:val="002A19DC"/>
    <w:rsid w:val="002B128C"/>
    <w:rsid w:val="002C2C27"/>
    <w:rsid w:val="002E6FFB"/>
    <w:rsid w:val="002F7A96"/>
    <w:rsid w:val="003048CE"/>
    <w:rsid w:val="00304E54"/>
    <w:rsid w:val="00310445"/>
    <w:rsid w:val="00357D48"/>
    <w:rsid w:val="0037043A"/>
    <w:rsid w:val="003720F1"/>
    <w:rsid w:val="00397C8E"/>
    <w:rsid w:val="003A3FA0"/>
    <w:rsid w:val="003B5424"/>
    <w:rsid w:val="003E1D1E"/>
    <w:rsid w:val="0041469C"/>
    <w:rsid w:val="00424270"/>
    <w:rsid w:val="00426358"/>
    <w:rsid w:val="004302B3"/>
    <w:rsid w:val="00433CB7"/>
    <w:rsid w:val="004426E4"/>
    <w:rsid w:val="00450090"/>
    <w:rsid w:val="0045384A"/>
    <w:rsid w:val="00453C92"/>
    <w:rsid w:val="00457496"/>
    <w:rsid w:val="00461034"/>
    <w:rsid w:val="00462694"/>
    <w:rsid w:val="00466238"/>
    <w:rsid w:val="00476021"/>
    <w:rsid w:val="004775DB"/>
    <w:rsid w:val="00483FC0"/>
    <w:rsid w:val="004A4C03"/>
    <w:rsid w:val="004A5DD2"/>
    <w:rsid w:val="004B529F"/>
    <w:rsid w:val="004C2E7D"/>
    <w:rsid w:val="004C57AD"/>
    <w:rsid w:val="004C776A"/>
    <w:rsid w:val="004D0DED"/>
    <w:rsid w:val="004D4F2C"/>
    <w:rsid w:val="004D50E9"/>
    <w:rsid w:val="004F79C9"/>
    <w:rsid w:val="0051020C"/>
    <w:rsid w:val="00510FF3"/>
    <w:rsid w:val="0051358F"/>
    <w:rsid w:val="005169C5"/>
    <w:rsid w:val="00536B0C"/>
    <w:rsid w:val="00536E57"/>
    <w:rsid w:val="00542B69"/>
    <w:rsid w:val="00544D54"/>
    <w:rsid w:val="0055408E"/>
    <w:rsid w:val="00555258"/>
    <w:rsid w:val="005615B7"/>
    <w:rsid w:val="00571C29"/>
    <w:rsid w:val="00577518"/>
    <w:rsid w:val="005854DE"/>
    <w:rsid w:val="00591E74"/>
    <w:rsid w:val="005929B8"/>
    <w:rsid w:val="005A3748"/>
    <w:rsid w:val="005C1FBA"/>
    <w:rsid w:val="005D6C34"/>
    <w:rsid w:val="005D7E11"/>
    <w:rsid w:val="005E7AF9"/>
    <w:rsid w:val="005F1385"/>
    <w:rsid w:val="005F1E68"/>
    <w:rsid w:val="005F4012"/>
    <w:rsid w:val="005F4462"/>
    <w:rsid w:val="006126CF"/>
    <w:rsid w:val="00622E39"/>
    <w:rsid w:val="006236A9"/>
    <w:rsid w:val="006354E1"/>
    <w:rsid w:val="0064468F"/>
    <w:rsid w:val="006454B6"/>
    <w:rsid w:val="00660E4B"/>
    <w:rsid w:val="006632DF"/>
    <w:rsid w:val="00663AB8"/>
    <w:rsid w:val="00671123"/>
    <w:rsid w:val="0067285C"/>
    <w:rsid w:val="00690DCF"/>
    <w:rsid w:val="006A2726"/>
    <w:rsid w:val="006B2E59"/>
    <w:rsid w:val="006B5CB1"/>
    <w:rsid w:val="006B71DC"/>
    <w:rsid w:val="006C1826"/>
    <w:rsid w:val="006C3A64"/>
    <w:rsid w:val="006D398E"/>
    <w:rsid w:val="006E18F0"/>
    <w:rsid w:val="006E2190"/>
    <w:rsid w:val="006E7413"/>
    <w:rsid w:val="006E7E73"/>
    <w:rsid w:val="006F1646"/>
    <w:rsid w:val="006F2DE5"/>
    <w:rsid w:val="006F6640"/>
    <w:rsid w:val="00703DF3"/>
    <w:rsid w:val="00705815"/>
    <w:rsid w:val="0071585F"/>
    <w:rsid w:val="007329CA"/>
    <w:rsid w:val="007453C3"/>
    <w:rsid w:val="0075096F"/>
    <w:rsid w:val="00777E7C"/>
    <w:rsid w:val="00782A7A"/>
    <w:rsid w:val="007A7815"/>
    <w:rsid w:val="007B4F06"/>
    <w:rsid w:val="007C11C7"/>
    <w:rsid w:val="007C4BBF"/>
    <w:rsid w:val="007D12B8"/>
    <w:rsid w:val="007D441B"/>
    <w:rsid w:val="007E0C92"/>
    <w:rsid w:val="007F0309"/>
    <w:rsid w:val="007F1613"/>
    <w:rsid w:val="007F30BA"/>
    <w:rsid w:val="0081516D"/>
    <w:rsid w:val="00816A31"/>
    <w:rsid w:val="00821479"/>
    <w:rsid w:val="0085161F"/>
    <w:rsid w:val="00853E67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3355"/>
    <w:rsid w:val="008F35C6"/>
    <w:rsid w:val="008F4A89"/>
    <w:rsid w:val="008F4E3A"/>
    <w:rsid w:val="00910DBA"/>
    <w:rsid w:val="00920CD2"/>
    <w:rsid w:val="00934843"/>
    <w:rsid w:val="00945FA5"/>
    <w:rsid w:val="009525DA"/>
    <w:rsid w:val="00953588"/>
    <w:rsid w:val="00965D89"/>
    <w:rsid w:val="00973CAF"/>
    <w:rsid w:val="0097766B"/>
    <w:rsid w:val="009874FC"/>
    <w:rsid w:val="009A2127"/>
    <w:rsid w:val="009B0450"/>
    <w:rsid w:val="009C7863"/>
    <w:rsid w:val="009C7DA2"/>
    <w:rsid w:val="009D02FA"/>
    <w:rsid w:val="009D4061"/>
    <w:rsid w:val="009F4D2B"/>
    <w:rsid w:val="009F7A80"/>
    <w:rsid w:val="00A13965"/>
    <w:rsid w:val="00A15270"/>
    <w:rsid w:val="00A31CEC"/>
    <w:rsid w:val="00A40919"/>
    <w:rsid w:val="00A4505E"/>
    <w:rsid w:val="00A4594E"/>
    <w:rsid w:val="00A4605A"/>
    <w:rsid w:val="00A466AA"/>
    <w:rsid w:val="00A64E04"/>
    <w:rsid w:val="00A6739E"/>
    <w:rsid w:val="00A76C30"/>
    <w:rsid w:val="00A8205A"/>
    <w:rsid w:val="00A8297F"/>
    <w:rsid w:val="00A92815"/>
    <w:rsid w:val="00A97595"/>
    <w:rsid w:val="00AA052E"/>
    <w:rsid w:val="00AA141E"/>
    <w:rsid w:val="00AA64A9"/>
    <w:rsid w:val="00AB09B7"/>
    <w:rsid w:val="00AB167F"/>
    <w:rsid w:val="00AB4D7B"/>
    <w:rsid w:val="00B026FE"/>
    <w:rsid w:val="00B16BFB"/>
    <w:rsid w:val="00B53C6F"/>
    <w:rsid w:val="00B75F98"/>
    <w:rsid w:val="00B809EA"/>
    <w:rsid w:val="00B87088"/>
    <w:rsid w:val="00B878CF"/>
    <w:rsid w:val="00B92488"/>
    <w:rsid w:val="00BA0699"/>
    <w:rsid w:val="00BB54C6"/>
    <w:rsid w:val="00BF0EC1"/>
    <w:rsid w:val="00C03CFC"/>
    <w:rsid w:val="00C074DA"/>
    <w:rsid w:val="00C13108"/>
    <w:rsid w:val="00C262CB"/>
    <w:rsid w:val="00C55B35"/>
    <w:rsid w:val="00C61308"/>
    <w:rsid w:val="00C665EA"/>
    <w:rsid w:val="00C97744"/>
    <w:rsid w:val="00CB5612"/>
    <w:rsid w:val="00CC1A99"/>
    <w:rsid w:val="00CD1137"/>
    <w:rsid w:val="00CD2537"/>
    <w:rsid w:val="00CD28B9"/>
    <w:rsid w:val="00CD291E"/>
    <w:rsid w:val="00CD7C0A"/>
    <w:rsid w:val="00CE0E92"/>
    <w:rsid w:val="00CE230C"/>
    <w:rsid w:val="00CF06A9"/>
    <w:rsid w:val="00CF2803"/>
    <w:rsid w:val="00CF48C7"/>
    <w:rsid w:val="00D01DA3"/>
    <w:rsid w:val="00D07D5D"/>
    <w:rsid w:val="00D1139A"/>
    <w:rsid w:val="00D22C43"/>
    <w:rsid w:val="00D30300"/>
    <w:rsid w:val="00D31371"/>
    <w:rsid w:val="00D4066C"/>
    <w:rsid w:val="00D51FC9"/>
    <w:rsid w:val="00D72813"/>
    <w:rsid w:val="00D738CC"/>
    <w:rsid w:val="00D84D22"/>
    <w:rsid w:val="00D956FB"/>
    <w:rsid w:val="00DA4542"/>
    <w:rsid w:val="00DA67BB"/>
    <w:rsid w:val="00DA7FCB"/>
    <w:rsid w:val="00DB0E2F"/>
    <w:rsid w:val="00DC4CF0"/>
    <w:rsid w:val="00DD2248"/>
    <w:rsid w:val="00DE2D62"/>
    <w:rsid w:val="00E06486"/>
    <w:rsid w:val="00E101E2"/>
    <w:rsid w:val="00E11989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64FBB"/>
    <w:rsid w:val="00E73132"/>
    <w:rsid w:val="00E90A78"/>
    <w:rsid w:val="00E962A8"/>
    <w:rsid w:val="00E97E19"/>
    <w:rsid w:val="00EA05FD"/>
    <w:rsid w:val="00EB3E13"/>
    <w:rsid w:val="00ED0F38"/>
    <w:rsid w:val="00ED7DE4"/>
    <w:rsid w:val="00EE4916"/>
    <w:rsid w:val="00EF32FE"/>
    <w:rsid w:val="00F002C4"/>
    <w:rsid w:val="00F13B43"/>
    <w:rsid w:val="00F23FD0"/>
    <w:rsid w:val="00F301AE"/>
    <w:rsid w:val="00F44442"/>
    <w:rsid w:val="00F4448F"/>
    <w:rsid w:val="00F445CF"/>
    <w:rsid w:val="00F50ABA"/>
    <w:rsid w:val="00F54D66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589F"/>
    <w:rsid w:val="00FC603D"/>
    <w:rsid w:val="00FC61CB"/>
    <w:rsid w:val="00FD5226"/>
    <w:rsid w:val="00FE5651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p1">
    <w:name w:val="p1"/>
    <w:basedOn w:val="Normal"/>
    <w:rsid w:val="00AA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1D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zN1GYlYWM" TargetMode="External"/><Relationship Id="rId12" Type="http://schemas.openxmlformats.org/officeDocument/2006/relationships/hyperlink" Target="https://www.youtube.com/watch?v=QZBEDO-A0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a6rT0x4ZSj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N3hsofuZdY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2019-02-01T14:42:00Z</cp:lastPrinted>
  <dcterms:created xsi:type="dcterms:W3CDTF">2020-08-10T01:23:00Z</dcterms:created>
  <dcterms:modified xsi:type="dcterms:W3CDTF">2020-08-10T14:11:00Z</dcterms:modified>
</cp:coreProperties>
</file>